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6ED9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0D5D6757" w14:textId="77777777" w:rsidR="00AF54B7" w:rsidRDefault="00AF54B7" w:rsidP="004D516C">
      <w:pPr>
        <w:spacing w:after="30"/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613A8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52CD5" w:rsidRDefault="00AF54B7" w:rsidP="00C32C86">
            <w:pPr>
              <w:rPr>
                <w:sz w:val="22"/>
              </w:rPr>
            </w:pPr>
          </w:p>
        </w:tc>
      </w:tr>
      <w:tr w:rsidR="00AF54B7" w:rsidRPr="00613A8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Parowozownia Wolsztyn</w:t>
            </w:r>
          </w:p>
          <w:p w14:paraId="31182E55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Instytucja Kultury Województwa Wielkopolskiego</w:t>
            </w:r>
          </w:p>
          <w:p w14:paraId="678F1DDB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ul. Fabryczna 1, 64-200 Wolsztyn</w:t>
            </w:r>
          </w:p>
          <w:p w14:paraId="46C9E832" w14:textId="787946AD" w:rsidR="00AF54B7" w:rsidRPr="00352CD5" w:rsidRDefault="00AF54B7" w:rsidP="00AF54B7">
            <w:pPr>
              <w:rPr>
                <w:sz w:val="22"/>
              </w:rPr>
            </w:pPr>
            <w:r w:rsidRPr="00352CD5">
              <w:t>REGON: 365338207, NIP: 9231701842</w:t>
            </w:r>
            <w:r w:rsidRPr="00352CD5">
              <w:rPr>
                <w:sz w:val="22"/>
              </w:rPr>
              <w:t xml:space="preserve"> </w:t>
            </w:r>
          </w:p>
        </w:tc>
      </w:tr>
      <w:tr w:rsidR="00AF54B7" w:rsidRPr="00613A8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2E80D78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>
              <w:rPr>
                <w:sz w:val="22"/>
              </w:rPr>
              <w:t xml:space="preserve"> z podaniem adresu, NIP, REGON i KRS, adresu poczty elektronicznej do kontaktu</w:t>
            </w:r>
            <w:r w:rsidRPr="00352CD5">
              <w:rPr>
                <w:sz w:val="22"/>
              </w:rPr>
              <w:t>)</w:t>
            </w:r>
          </w:p>
        </w:tc>
      </w:tr>
      <w:tr w:rsidR="00AF54B7" w:rsidRPr="00613A8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77777777" w:rsidR="00AF54B7" w:rsidRDefault="00AF54B7" w:rsidP="00C32C86">
            <w:pPr>
              <w:rPr>
                <w:sz w:val="22"/>
              </w:rPr>
            </w:pPr>
          </w:p>
          <w:p w14:paraId="3995DA02" w14:textId="7D26D6E6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Default="00AF54B7" w:rsidP="00C32C86">
            <w:pPr>
              <w:rPr>
                <w:sz w:val="22"/>
              </w:rPr>
            </w:pPr>
          </w:p>
          <w:p w14:paraId="12AE2986" w14:textId="204088A4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Default="00AF54B7" w:rsidP="00C32C86">
            <w:pPr>
              <w:rPr>
                <w:sz w:val="22"/>
              </w:rPr>
            </w:pPr>
          </w:p>
          <w:p w14:paraId="71210939" w14:textId="745262E9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PEŁNOMOCNIK</w:t>
            </w:r>
          </w:p>
          <w:p w14:paraId="1130D989" w14:textId="417F6AE4" w:rsidR="00AF54B7" w:rsidRPr="00352CD5" w:rsidRDefault="00352CD5" w:rsidP="00C32C86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AF54B7" w:rsidRPr="00352CD5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Adres i NIP</w:t>
            </w:r>
            <w:r w:rsidR="00352CD5">
              <w:rPr>
                <w:sz w:val="22"/>
              </w:rPr>
              <w:t xml:space="preserve">, REGON, KRS </w:t>
            </w:r>
            <w:r w:rsidRPr="00352CD5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tel., fax, e-mail Pełnomocnika</w:t>
            </w:r>
          </w:p>
        </w:tc>
      </w:tr>
      <w:tr w:rsidR="00AF54B7" w:rsidRPr="00613A8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52CD5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Default="00AF54B7" w:rsidP="00C32C86">
            <w:pPr>
              <w:rPr>
                <w:sz w:val="22"/>
              </w:rPr>
            </w:pPr>
          </w:p>
          <w:p w14:paraId="7A9AC597" w14:textId="50349461" w:rsidR="00352CD5" w:rsidRPr="00352CD5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437BF989" w:rsidR="00DD3863" w:rsidRPr="00CF1A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6AE7B725" w14:textId="66245627" w:rsidR="00D01EF7" w:rsidRPr="00CF1A63" w:rsidRDefault="00D01EF7" w:rsidP="00D01EF7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  <w:bookmarkStart w:id="0" w:name="_Hlk488745116"/>
      <w:r w:rsidRPr="00CF1A63">
        <w:rPr>
          <w:b/>
          <w:sz w:val="22"/>
          <w:szCs w:val="22"/>
          <w:lang w:eastAsia="ar-SA"/>
        </w:rPr>
        <w:t>„</w:t>
      </w:r>
      <w:r w:rsidR="00357AC6" w:rsidRPr="00772E8B">
        <w:rPr>
          <w:b/>
          <w:bCs/>
          <w:sz w:val="22"/>
        </w:rPr>
        <w:t>dostaw</w:t>
      </w:r>
      <w:r w:rsidR="00357AC6">
        <w:rPr>
          <w:b/>
          <w:bCs/>
          <w:sz w:val="22"/>
        </w:rPr>
        <w:t>ę</w:t>
      </w:r>
      <w:r w:rsidR="00357AC6" w:rsidRPr="00772E8B">
        <w:rPr>
          <w:b/>
          <w:bCs/>
          <w:sz w:val="22"/>
        </w:rPr>
        <w:t xml:space="preserve"> 6 sztuk inżektorów dla Parowozowni Wolsztyn</w:t>
      </w:r>
      <w:r w:rsidRPr="00CF1A63">
        <w:rPr>
          <w:b/>
          <w:sz w:val="22"/>
          <w:szCs w:val="22"/>
          <w:lang w:eastAsia="ar-SA"/>
        </w:rPr>
        <w:t>”</w:t>
      </w:r>
    </w:p>
    <w:bookmarkEnd w:id="0"/>
    <w:p w14:paraId="0607B094" w14:textId="4AA059E3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700DD715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OŚWIADCZAMY, iż zapoznaliśmy się z treścią Ogłoszenia o zamówieniu oraz SIWZ dla niniejszego zamówienia.</w:t>
      </w:r>
    </w:p>
    <w:p w14:paraId="5E013F1B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GWARANTUJĘ(EMY) wykonanie całości niniejszego zamówienia zgodnie z treścią: SIWZ, wyjaśnień do SIWZ oraz jej modyfikacji.</w:t>
      </w:r>
    </w:p>
    <w:p w14:paraId="314531A1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ZREALIZUJĘ(EMY) przedmiotowe zamówienie zgodnie z wymaganiami określonymi w SIWZ za:</w:t>
      </w:r>
    </w:p>
    <w:p w14:paraId="75183461" w14:textId="7C5B5B2A" w:rsidR="00CF1A63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 I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1B0A024B" w:rsid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6A06AED7" w14:textId="1D6E65C5" w:rsidR="00357AC6" w:rsidRDefault="00357AC6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</w:p>
    <w:p w14:paraId="2F42ED1E" w14:textId="77777777" w:rsidR="00357AC6" w:rsidRPr="00CF1A63" w:rsidRDefault="00357AC6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</w:p>
    <w:p w14:paraId="64DEA437" w14:textId="5FEEBCA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25D208EC" w14:textId="3814B5C7" w:rsidR="007D382D" w:rsidRPr="00CF1A63" w:rsidRDefault="000163FA" w:rsidP="00CF1A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CF1A63" w:rsidRPr="00CF1A63">
        <w:rPr>
          <w:rFonts w:ascii="Times New Roman" w:hAnsi="Times New Roman"/>
        </w:rPr>
        <w:t>termin dostaw wyniesie</w:t>
      </w:r>
      <w:r w:rsidRPr="00CF1A63">
        <w:rPr>
          <w:rFonts w:ascii="Times New Roman" w:hAnsi="Times New Roman"/>
        </w:rPr>
        <w:t>:</w:t>
      </w:r>
    </w:p>
    <w:p w14:paraId="34CFA7B0" w14:textId="78E30545" w:rsidR="00CF1A63" w:rsidRDefault="00CF1A63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</w:t>
      </w:r>
    </w:p>
    <w:p w14:paraId="05AD1816" w14:textId="0C888959" w:rsidR="008A407B" w:rsidRPr="00CF1A63" w:rsidRDefault="00357AC6" w:rsidP="00F1530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b/>
          <w:sz w:val="22"/>
          <w:szCs w:val="22"/>
        </w:rPr>
      </w:pPr>
      <w:r>
        <w:rPr>
          <w:b/>
        </w:rPr>
        <w:t xml:space="preserve">Okres gwarancji jakości i rękojmi za wady </w:t>
      </w:r>
      <w:r>
        <w:rPr>
          <w:b/>
        </w:rPr>
        <w:t xml:space="preserve">wynosi </w:t>
      </w:r>
      <w:r>
        <w:rPr>
          <w:b/>
          <w:sz w:val="22"/>
          <w:szCs w:val="22"/>
        </w:rPr>
        <w:t>____miesiące</w:t>
      </w:r>
      <w:r w:rsidR="00CF1A63" w:rsidRPr="00CF1A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 daty odbioru Przedmiotu umowy</w:t>
      </w:r>
      <w:r w:rsidR="00164EBB" w:rsidRPr="00CF1A63">
        <w:rPr>
          <w:b/>
          <w:sz w:val="22"/>
          <w:szCs w:val="22"/>
        </w:rPr>
        <w:t>.</w:t>
      </w:r>
      <w:r w:rsidR="001F5210" w:rsidRPr="00CF1A63">
        <w:rPr>
          <w:b/>
          <w:sz w:val="22"/>
          <w:szCs w:val="22"/>
        </w:rPr>
        <w:t xml:space="preserve"> </w:t>
      </w:r>
    </w:p>
    <w:p w14:paraId="576B19CF" w14:textId="72EC0785" w:rsidR="007157DB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7157DB" w:rsidRPr="00CF1A63">
        <w:rPr>
          <w:rFonts w:ascii="Times New Roman" w:hAnsi="Times New Roman"/>
        </w:rPr>
        <w:t xml:space="preserve">, że </w:t>
      </w:r>
      <w:r w:rsidR="00FE4B0F" w:rsidRPr="00CF1A63">
        <w:rPr>
          <w:rFonts w:ascii="Times New Roman" w:hAnsi="Times New Roman"/>
        </w:rPr>
        <w:t>za</w:t>
      </w:r>
      <w:r w:rsidR="007157DB" w:rsidRPr="00CF1A63">
        <w:rPr>
          <w:rFonts w:ascii="Times New Roman" w:hAnsi="Times New Roman"/>
        </w:rPr>
        <w:t>oferowan</w:t>
      </w:r>
      <w:r w:rsidR="00F72116" w:rsidRPr="00CF1A63">
        <w:rPr>
          <w:rFonts w:ascii="Times New Roman" w:hAnsi="Times New Roman"/>
        </w:rPr>
        <w:t>e</w:t>
      </w:r>
      <w:r w:rsidR="007157DB" w:rsidRPr="00CF1A63">
        <w:rPr>
          <w:rFonts w:ascii="Times New Roman" w:hAnsi="Times New Roman"/>
        </w:rPr>
        <w:t xml:space="preserve"> </w:t>
      </w:r>
      <w:r w:rsidR="00FE4B0F" w:rsidRPr="00CF1A63">
        <w:rPr>
          <w:rFonts w:ascii="Times New Roman" w:hAnsi="Times New Roman"/>
        </w:rPr>
        <w:t>wynagrodzenie</w:t>
      </w:r>
      <w:r w:rsidR="006D08B5" w:rsidRPr="00CF1A63">
        <w:rPr>
          <w:rFonts w:ascii="Times New Roman" w:hAnsi="Times New Roman"/>
        </w:rPr>
        <w:t xml:space="preserve"> </w:t>
      </w:r>
      <w:r w:rsidR="00AE1A06" w:rsidRPr="00CF1A63">
        <w:rPr>
          <w:rFonts w:ascii="Times New Roman" w:hAnsi="Times New Roman"/>
        </w:rPr>
        <w:t>uwzględnia</w:t>
      </w:r>
      <w:r w:rsidR="000D7B9A" w:rsidRPr="00CF1A63">
        <w:rPr>
          <w:rFonts w:ascii="Times New Roman" w:hAnsi="Times New Roman"/>
        </w:rPr>
        <w:t xml:space="preserve"> wszystkie koszty związane z realizacją przedmiotu zamówienia oraz </w:t>
      </w:r>
      <w:r w:rsidR="007157DB" w:rsidRPr="00CF1A63">
        <w:rPr>
          <w:rFonts w:ascii="Times New Roman" w:hAnsi="Times New Roman"/>
        </w:rPr>
        <w:t>nie ulegn</w:t>
      </w:r>
      <w:r w:rsidR="00AE1A06" w:rsidRPr="00CF1A63">
        <w:rPr>
          <w:rFonts w:ascii="Times New Roman" w:hAnsi="Times New Roman"/>
        </w:rPr>
        <w:t>ie</w:t>
      </w:r>
      <w:r w:rsidR="00FF6194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 xml:space="preserve">zwiększeniu </w:t>
      </w:r>
      <w:r w:rsidR="000D7B9A" w:rsidRPr="00CF1A63">
        <w:rPr>
          <w:rFonts w:ascii="Times New Roman" w:hAnsi="Times New Roman"/>
        </w:rPr>
        <w:t xml:space="preserve">w toku realizacji zamówienia i </w:t>
      </w:r>
      <w:r w:rsidR="007157DB" w:rsidRPr="00CF1A63">
        <w:rPr>
          <w:rFonts w:ascii="Times New Roman" w:hAnsi="Times New Roman"/>
        </w:rPr>
        <w:t xml:space="preserve">nie </w:t>
      </w:r>
      <w:r w:rsidR="00AE1A06" w:rsidRPr="00CF1A63">
        <w:rPr>
          <w:rFonts w:ascii="Times New Roman" w:hAnsi="Times New Roman"/>
        </w:rPr>
        <w:t>będzie</w:t>
      </w:r>
      <w:r w:rsidR="006D08B5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>podlega</w:t>
      </w:r>
      <w:r w:rsidR="00AE1A06" w:rsidRPr="00CF1A63">
        <w:rPr>
          <w:rFonts w:ascii="Times New Roman" w:hAnsi="Times New Roman"/>
        </w:rPr>
        <w:t>ło</w:t>
      </w:r>
      <w:r w:rsidR="007157DB" w:rsidRPr="00CF1A63">
        <w:rPr>
          <w:rFonts w:ascii="Times New Roman" w:hAnsi="Times New Roman"/>
        </w:rPr>
        <w:t xml:space="preserve"> waloryzacji </w:t>
      </w:r>
      <w:r w:rsidR="00B35FC7" w:rsidRPr="00CF1A63">
        <w:rPr>
          <w:rFonts w:ascii="Times New Roman" w:hAnsi="Times New Roman"/>
        </w:rPr>
        <w:t>w </w:t>
      </w:r>
      <w:r w:rsidR="000D7B9A" w:rsidRPr="00CF1A63">
        <w:rPr>
          <w:rFonts w:ascii="Times New Roman" w:hAnsi="Times New Roman"/>
        </w:rPr>
        <w:t>okresie realizacji zamówienia.</w:t>
      </w:r>
    </w:p>
    <w:p w14:paraId="63E96A3B" w14:textId="6428E042" w:rsidR="00357AC6" w:rsidRPr="00CF1A63" w:rsidRDefault="00357AC6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cena za 1 (jeden) inżektor wynosi: ………….. netto/ …………… brutto</w:t>
      </w:r>
      <w:bookmarkStart w:id="1" w:name="_GoBack"/>
      <w:bookmarkEnd w:id="1"/>
      <w:r>
        <w:rPr>
          <w:rFonts w:ascii="Times New Roman" w:hAnsi="Times New Roman"/>
        </w:rPr>
        <w:t>;</w:t>
      </w:r>
    </w:p>
    <w:p w14:paraId="42CA0173" w14:textId="67CCD56B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CF1A63">
        <w:rPr>
          <w:rFonts w:ascii="Times New Roman" w:hAnsi="Times New Roman"/>
        </w:rPr>
        <w:br/>
      </w:r>
      <w:r w:rsidR="00B33094" w:rsidRPr="00CF1A63">
        <w:rPr>
          <w:rFonts w:ascii="Times New Roman" w:hAnsi="Times New Roman"/>
        </w:rPr>
        <w:t xml:space="preserve">i wszelkich innych okoliczności jakie mogą wystąpić w trakcie realizacji zamówienia. </w:t>
      </w:r>
    </w:p>
    <w:p w14:paraId="5AA67E27" w14:textId="6EBEE1A6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>, że zapozna</w:t>
      </w:r>
      <w:r w:rsidR="003B17C3" w:rsidRPr="00CF1A63">
        <w:rPr>
          <w:rFonts w:ascii="Times New Roman" w:hAnsi="Times New Roman"/>
        </w:rPr>
        <w:t>liśmy</w:t>
      </w:r>
      <w:r w:rsidR="00B33094" w:rsidRPr="00CF1A63">
        <w:rPr>
          <w:rFonts w:ascii="Times New Roman" w:hAnsi="Times New Roman"/>
        </w:rPr>
        <w:t xml:space="preserve"> się z </w:t>
      </w:r>
      <w:r w:rsidR="004D226C" w:rsidRPr="00CF1A63">
        <w:rPr>
          <w:rFonts w:ascii="Times New Roman" w:hAnsi="Times New Roman"/>
        </w:rPr>
        <w:t xml:space="preserve">Warunkami Umowy </w:t>
      </w:r>
      <w:r w:rsidR="00AF54B7">
        <w:rPr>
          <w:rFonts w:ascii="Times New Roman" w:hAnsi="Times New Roman"/>
        </w:rPr>
        <w:t xml:space="preserve">stanowiącymi </w:t>
      </w:r>
      <w:r w:rsidR="00CF1A63" w:rsidRPr="00CF1A63">
        <w:rPr>
          <w:rFonts w:ascii="Times New Roman" w:hAnsi="Times New Roman"/>
        </w:rPr>
        <w:t xml:space="preserve">Załącznik nr </w:t>
      </w:r>
      <w:r w:rsidR="00357AC6">
        <w:rPr>
          <w:rFonts w:ascii="Times New Roman" w:hAnsi="Times New Roman"/>
        </w:rPr>
        <w:t>5</w:t>
      </w:r>
      <w:r w:rsidR="00CF1A63" w:rsidRPr="00CF1A63">
        <w:rPr>
          <w:rFonts w:ascii="Times New Roman" w:hAnsi="Times New Roman"/>
        </w:rPr>
        <w:t xml:space="preserve"> do</w:t>
      </w:r>
      <w:r w:rsidR="00706177" w:rsidRPr="00CF1A63">
        <w:rPr>
          <w:rFonts w:ascii="Times New Roman" w:hAnsi="Times New Roman"/>
        </w:rPr>
        <w:t xml:space="preserve"> </w:t>
      </w:r>
      <w:r w:rsidR="0017322A" w:rsidRPr="00CF1A63">
        <w:rPr>
          <w:rFonts w:ascii="Times New Roman" w:hAnsi="Times New Roman"/>
        </w:rPr>
        <w:t>SIWZ</w:t>
      </w:r>
      <w:r w:rsidR="00B33094" w:rsidRPr="00CF1A63">
        <w:rPr>
          <w:rFonts w:ascii="Times New Roman" w:hAnsi="Times New Roman"/>
        </w:rPr>
        <w:t xml:space="preserve"> i akceptujemy je bez zastrzeżeń oraz zobowiązujemy się, w przypadku wyboru naszej Ofert</w:t>
      </w:r>
      <w:r w:rsidR="00C1779D" w:rsidRPr="00CF1A63">
        <w:rPr>
          <w:rFonts w:ascii="Times New Roman" w:hAnsi="Times New Roman"/>
        </w:rPr>
        <w:t xml:space="preserve">y, do zawarcia umowy w miejscu </w:t>
      </w:r>
      <w:r w:rsidR="00B33094" w:rsidRPr="00CF1A63">
        <w:rPr>
          <w:rFonts w:ascii="Times New Roman" w:hAnsi="Times New Roman"/>
        </w:rPr>
        <w:t>i terminie wyznaczonym przez Zamawiającego.</w:t>
      </w:r>
    </w:p>
    <w:p w14:paraId="53CE3ECB" w14:textId="12263D5E" w:rsidR="00E46738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E46738" w:rsidRPr="00CF1A63">
        <w:rPr>
          <w:rFonts w:ascii="Times New Roman" w:hAnsi="Times New Roman"/>
        </w:rPr>
        <w:t xml:space="preserve">, że jesteśmy podatnikiem VAT czynnym i posiadamy numer identyfikacyjny NIP……………… . </w:t>
      </w:r>
    </w:p>
    <w:p w14:paraId="34D3EE4E" w14:textId="027B81FA" w:rsid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iż wykazując spełnianie warunków, o których mowa w art. 22 ust. </w:t>
      </w:r>
      <w:r w:rsidRPr="00CF1A63">
        <w:rPr>
          <w:rFonts w:ascii="Times New Roman" w:hAnsi="Times New Roman"/>
        </w:rPr>
        <w:br/>
        <w:t xml:space="preserve">1b Ustawy z dnia 29 stycznia 2004 r. Prawo zamówień publicznych </w:t>
      </w:r>
      <w:r w:rsidR="006D4C63" w:rsidRPr="00CF1A63">
        <w:rPr>
          <w:rFonts w:ascii="Times New Roman" w:hAnsi="Times New Roman"/>
        </w:rPr>
        <w:t xml:space="preserve">(Dz. U. z 2017 r., poz. 1579 z </w:t>
      </w:r>
      <w:proofErr w:type="spellStart"/>
      <w:r w:rsidR="006D4C63" w:rsidRPr="00CF1A63">
        <w:rPr>
          <w:rFonts w:ascii="Times New Roman" w:hAnsi="Times New Roman"/>
        </w:rPr>
        <w:t>późn</w:t>
      </w:r>
      <w:proofErr w:type="spellEnd"/>
      <w:r w:rsidR="006D4C63" w:rsidRPr="00CF1A63">
        <w:rPr>
          <w:rFonts w:ascii="Times New Roman" w:hAnsi="Times New Roman"/>
        </w:rPr>
        <w:t xml:space="preserve">. zm.) </w:t>
      </w:r>
      <w:r w:rsidRPr="00CF1A63">
        <w:rPr>
          <w:rFonts w:ascii="Times New Roman" w:hAnsi="Times New Roman"/>
        </w:rPr>
        <w:t>Ustawy, BĘDZIEMY/NIE BĘDZIEMY** polegać na zasobach następujących podmiotów (na zasadach określonych w art. 22a ust. 1 i 2 Ustawy):</w:t>
      </w:r>
    </w:p>
    <w:tbl>
      <w:tblPr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627"/>
        <w:gridCol w:w="4685"/>
      </w:tblGrid>
      <w:tr w:rsidR="00AF54B7" w:rsidRPr="00AF54B7" w14:paraId="6E1D8AA5" w14:textId="77777777" w:rsidTr="00352CD5">
        <w:trPr>
          <w:trHeight w:val="31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2D16" w14:textId="388C7260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46F7" w14:textId="6392580A" w:rsid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Podmiot: </w:t>
            </w:r>
          </w:p>
          <w:p w14:paraId="7B1C875F" w14:textId="7B5B26D7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(nazwa, adres, NIP, REGON, KRS, numer telefonu, adres poczty elektronicznej)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3450" w14:textId="4CD253BE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Wykonawca polega na:</w:t>
            </w:r>
          </w:p>
        </w:tc>
      </w:tr>
      <w:tr w:rsidR="00AF54B7" w:rsidRPr="00CF1A63" w14:paraId="251EC04F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D4DF" w14:textId="72EE04F5" w:rsidR="00AF54B7" w:rsidRPr="00CF1A63" w:rsidRDefault="00AF54B7" w:rsidP="00C32C8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5CF" w14:textId="64BE80AC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5759" w14:textId="50082578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A63">
              <w:t xml:space="preserve">Wykonawca polega na WIEDZY I DOŚWIADCZENIU**/ OSOBACH ZDOLNYCH DO WYKONANIA ZAMÓWIENIA**/POTENCJALE TECHNICZNYM**/ZDOLNOŚCIACH FINANSOWYCH** </w:t>
            </w:r>
          </w:p>
        </w:tc>
      </w:tr>
      <w:tr w:rsidR="00AF54B7" w:rsidRPr="00CF1A63" w14:paraId="2C9CE51E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5B69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9447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260F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735FFE1" w14:textId="73D2D7E0" w:rsidR="00AF54B7" w:rsidRPr="00CF1A63" w:rsidRDefault="00AF54B7" w:rsidP="00AF54B7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zostawić odpowiednie. </w:t>
      </w:r>
    </w:p>
    <w:p w14:paraId="5560E417" w14:textId="24668E92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B33094" w:rsidRPr="00CF1A63">
        <w:rPr>
          <w:rFonts w:ascii="Times New Roman" w:hAnsi="Times New Roman"/>
        </w:rPr>
        <w:t>Przedmiot zamówienia zamierzamy wykonać sami</w:t>
      </w:r>
      <w:r w:rsidR="002D117E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>/przewidujemy powierzyć podwykonawcom</w:t>
      </w:r>
      <w:r w:rsidR="003B17C3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31"/>
        <w:gridCol w:w="5103"/>
      </w:tblGrid>
      <w:tr w:rsidR="00AF54B7" w:rsidRPr="00CF1A63" w14:paraId="1BBE1C5C" w14:textId="77777777" w:rsidTr="00352CD5">
        <w:trPr>
          <w:trHeight w:val="36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B10" w14:textId="61AA5045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lastRenderedPageBreak/>
              <w:t>1.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B577" w14:textId="5DD65EBA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6B5A" w14:textId="03FCE27C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3.</w:t>
            </w:r>
          </w:p>
        </w:tc>
      </w:tr>
      <w:tr w:rsidR="002D117E" w:rsidRPr="00CF1A63" w14:paraId="22983CB3" w14:textId="77777777" w:rsidTr="00352CD5">
        <w:trPr>
          <w:trHeight w:val="7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CF1A63">
              <w:rPr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  <w:r w:rsidR="004D226C" w:rsidRPr="00CF1A63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54B7" w:rsidRPr="00CF1A63" w14:paraId="3A90EAAF" w14:textId="77777777" w:rsidTr="00352CD5">
        <w:trPr>
          <w:trHeight w:val="319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60A" w14:textId="71FEB540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CA95" w14:textId="250CAABC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A4E0" w14:textId="79D615BB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2D117E" w:rsidRPr="00CF1A63" w14:paraId="6D8B1402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14554861" w:rsidR="002D117E" w:rsidRPr="00CF1A63" w:rsidRDefault="002D117E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CF1A63" w14:paraId="26645061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281D6399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CF1A63" w:rsidRDefault="00B33094" w:rsidP="00C1779D">
      <w:pPr>
        <w:autoSpaceDE w:val="0"/>
        <w:autoSpaceDN w:val="0"/>
        <w:spacing w:line="360" w:lineRule="auto"/>
        <w:jc w:val="both"/>
        <w:rPr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CF1A63" w:rsidRDefault="002D117E" w:rsidP="004D516C">
      <w:pPr>
        <w:autoSpaceDE w:val="0"/>
        <w:autoSpaceDN w:val="0"/>
        <w:spacing w:line="360" w:lineRule="auto"/>
        <w:jc w:val="both"/>
        <w:rPr>
          <w:sz w:val="20"/>
          <w:szCs w:val="20"/>
          <w:lang w:eastAsia="ar-SA"/>
        </w:rPr>
      </w:pPr>
      <w:r w:rsidRPr="00CF1A63">
        <w:rPr>
          <w:b/>
          <w:bCs/>
          <w:sz w:val="20"/>
          <w:szCs w:val="20"/>
          <w:u w:val="single"/>
          <w:lang w:eastAsia="ar-SA"/>
        </w:rPr>
        <w:t>UWAGA:</w:t>
      </w:r>
      <w:r w:rsidRPr="00CF1A63">
        <w:rPr>
          <w:b/>
          <w:bCs/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CF1A63">
        <w:rPr>
          <w:sz w:val="20"/>
          <w:szCs w:val="20"/>
          <w:lang w:eastAsia="ar-SA"/>
        </w:rPr>
        <w:t>Pzp</w:t>
      </w:r>
      <w:proofErr w:type="spellEnd"/>
      <w:r w:rsidRPr="00CF1A63">
        <w:rPr>
          <w:sz w:val="20"/>
          <w:szCs w:val="20"/>
          <w:lang w:eastAsia="ar-SA"/>
        </w:rPr>
        <w:t>, Wykonawca zobowiązany jest do wypełnienia wszystkich kolumn</w:t>
      </w:r>
      <w:r w:rsidR="004D226C" w:rsidRPr="00CF1A63">
        <w:rPr>
          <w:sz w:val="20"/>
          <w:szCs w:val="20"/>
          <w:lang w:eastAsia="ar-SA"/>
        </w:rPr>
        <w:t xml:space="preserve"> tj. 1, 2 i 3</w:t>
      </w:r>
      <w:r w:rsidRPr="00CF1A63">
        <w:rPr>
          <w:sz w:val="20"/>
          <w:szCs w:val="20"/>
          <w:lang w:eastAsia="ar-SA"/>
        </w:rPr>
        <w:t xml:space="preserve"> powyższej tabeli.</w:t>
      </w:r>
      <w:r w:rsidR="00063866" w:rsidRPr="00CF1A63">
        <w:rPr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55EA984D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 xml:space="preserve">, że oferta jest dla nas wiążąca przez okres </w:t>
      </w:r>
      <w:r w:rsidR="00357AC6">
        <w:rPr>
          <w:rFonts w:ascii="Times New Roman" w:hAnsi="Times New Roman"/>
        </w:rPr>
        <w:t>3</w:t>
      </w:r>
      <w:r w:rsidR="0061264F" w:rsidRPr="00CF1A63">
        <w:rPr>
          <w:rFonts w:ascii="Times New Roman" w:hAnsi="Times New Roman"/>
        </w:rPr>
        <w:t>0</w:t>
      </w:r>
      <w:r w:rsidR="002D117E" w:rsidRPr="00CF1A63">
        <w:rPr>
          <w:rFonts w:ascii="Times New Roman" w:hAnsi="Times New Roman"/>
        </w:rPr>
        <w:t xml:space="preserve"> dni od daty ustalonej na złożenie oferty.</w:t>
      </w:r>
    </w:p>
    <w:p w14:paraId="54D1A364" w14:textId="56F95173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CF1A63" w:rsidRDefault="002D117E" w:rsidP="00063866">
      <w:pPr>
        <w:autoSpaceDE w:val="0"/>
        <w:autoSpaceDN w:val="0"/>
        <w:spacing w:line="360" w:lineRule="auto"/>
        <w:jc w:val="both"/>
        <w:rPr>
          <w:i/>
          <w:sz w:val="20"/>
          <w:szCs w:val="20"/>
          <w:lang w:eastAsia="ar-SA"/>
        </w:rPr>
      </w:pPr>
      <w:r w:rsidRPr="00CF1A63">
        <w:rPr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UWAGA: Wykonawca w przypadku zastrzeżenia informacji stanowiącej tajemnicę przedsiębiorstwa zobowiązany jest do zastosowania zapisów zawartych w Rozdziale </w:t>
      </w:r>
      <w:r w:rsidR="004D226C" w:rsidRPr="00CF1A63">
        <w:rPr>
          <w:rFonts w:ascii="Times New Roman" w:hAnsi="Times New Roman"/>
        </w:rPr>
        <w:t>…..</w:t>
      </w:r>
      <w:r w:rsidRPr="00CF1A63">
        <w:rPr>
          <w:rFonts w:ascii="Times New Roman" w:hAnsi="Times New Roman"/>
        </w:rPr>
        <w:t>… punkcie ……... SIWZ.</w:t>
      </w:r>
    </w:p>
    <w:p w14:paraId="31D4BDFF" w14:textId="77777777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Zgodnie z treścią art. 91 ust. 3a ustawy </w:t>
      </w:r>
      <w:proofErr w:type="spellStart"/>
      <w:r w:rsidRPr="00CF1A63">
        <w:rPr>
          <w:rFonts w:ascii="Times New Roman" w:hAnsi="Times New Roman"/>
        </w:rPr>
        <w:t>Pzp</w:t>
      </w:r>
      <w:proofErr w:type="spellEnd"/>
      <w:r w:rsidRPr="00CF1A63">
        <w:rPr>
          <w:rFonts w:ascii="Times New Roman" w:hAnsi="Times New Roman"/>
        </w:rPr>
        <w:t xml:space="preserve"> oświadczam, że wybór przedmiotowej oferty:</w:t>
      </w:r>
    </w:p>
    <w:p w14:paraId="49899D9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nie będzie prowadzić do powstania u zamawiającego obowiązku podatkowego*,</w:t>
      </w:r>
    </w:p>
    <w:p w14:paraId="3F6FFF1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będzie prowadzić do powstania u Zamawiającego obowiązku podatkowego w zakresie wartości:</w:t>
      </w:r>
    </w:p>
    <w:p w14:paraId="469A6056" w14:textId="23E19FC9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CF1A63">
        <w:rPr>
          <w:rFonts w:ascii="Times New Roman" w:hAnsi="Times New Roman"/>
        </w:rPr>
        <w:footnoteReference w:customMarkFollows="1" w:id="1"/>
        <w:t>*</w:t>
      </w:r>
    </w:p>
    <w:p w14:paraId="4DEBDC08" w14:textId="36B5A7D9" w:rsidR="002D117E" w:rsidRPr="00CF1A63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F1A63">
        <w:rPr>
          <w:rFonts w:ascii="Times New Roman" w:hAnsi="Times New Roman"/>
          <w:i/>
          <w:sz w:val="20"/>
          <w:szCs w:val="20"/>
        </w:rPr>
        <w:t>(</w:t>
      </w:r>
      <w:r w:rsidR="002D117E" w:rsidRPr="00CF1A63">
        <w:rPr>
          <w:rFonts w:ascii="Times New Roman" w:hAnsi="Times New Roman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CF1A63">
        <w:rPr>
          <w:rFonts w:ascii="Times New Roman" w:hAnsi="Times New Roman"/>
          <w:i/>
          <w:sz w:val="20"/>
          <w:szCs w:val="20"/>
        </w:rPr>
        <w:t>.</w:t>
      </w:r>
    </w:p>
    <w:p w14:paraId="6C6509C0" w14:textId="3A60D4AC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jestem*/nie jestem* mikro*/małym*/średnim* przedsiębiorcą</w:t>
      </w:r>
      <w:r w:rsidR="002D117E" w:rsidRPr="00CF1A63">
        <w:rPr>
          <w:rFonts w:ascii="Times New Roman" w:hAnsi="Times New Roman"/>
        </w:rPr>
        <w:footnoteReference w:customMarkFollows="1" w:id="2"/>
        <w:t>**</w:t>
      </w:r>
    </w:p>
    <w:p w14:paraId="25EF24F1" w14:textId="499D4607" w:rsidR="00AF54B7" w:rsidRPr="00357AC6" w:rsidRDefault="004D516C" w:rsidP="00357A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OFERTĘ niniejszą składamy na …………… kolejno ponumerowanych stronach.</w:t>
      </w:r>
    </w:p>
    <w:p w14:paraId="15F5AB40" w14:textId="5F8DA002" w:rsidR="00AF54B7" w:rsidRPr="00CF1A63" w:rsidRDefault="00AF54B7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AF54B7">
        <w:rPr>
          <w:rFonts w:ascii="Times New Roman" w:hAnsi="Times New Roman"/>
        </w:rPr>
        <w:t>Oświadczam, że wypełniłem obowiązki informacyjne przewidziane w art. 13 lub art. 14 RODO - rozporządzenie Parlamentu Europejskiego i Rady (UE) 2016/679 z dnia 27 kwietnia 2016 r., wobec osób fizycznych, od których dane osobowe bezpośrednio lub pośrednio pozyskałem w celu ubiegania się o udzielenie zamówienia publicznego w niniejszym postępowaniu.***</w:t>
      </w:r>
    </w:p>
    <w:p w14:paraId="34C9E7AB" w14:textId="77777777" w:rsidR="004D516C" w:rsidRPr="00CF1A63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>W ZAŁĄCZENIU do niniejszego FORMULARZA OFERTOWEGO przedkładamy, na ................ kolejno ponumerowanych stronach, komplet nw. dokumentów:</w:t>
      </w:r>
    </w:p>
    <w:p w14:paraId="339E5B7B" w14:textId="0F0F6088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79515AA" w14:textId="263653E2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7D6CDFC3" w14:textId="6EF7869F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87947FB" w14:textId="77777777" w:rsidR="00E40BF5" w:rsidRPr="00CF1A63" w:rsidRDefault="00E40BF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1EF08F12" w14:textId="77777777" w:rsidR="00C62EF3" w:rsidRPr="00CF1A63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 xml:space="preserve">Pieczęć i </w:t>
      </w:r>
      <w:r w:rsidRPr="00CF1A63">
        <w:rPr>
          <w:b/>
          <w:sz w:val="22"/>
          <w:szCs w:val="22"/>
          <w:lang w:eastAsia="ar-SA"/>
        </w:rPr>
        <w:t>p</w:t>
      </w:r>
      <w:r w:rsidR="00655449" w:rsidRPr="00CF1A63">
        <w:rPr>
          <w:b/>
          <w:sz w:val="22"/>
          <w:szCs w:val="22"/>
          <w:lang w:eastAsia="ar-SA"/>
        </w:rPr>
        <w:t>odpis upoważnionego przedstawiciela Wykonawcy</w:t>
      </w:r>
    </w:p>
    <w:p w14:paraId="500B8B4E" w14:textId="739EA90B" w:rsidR="009760CC" w:rsidRPr="00CF1A63" w:rsidRDefault="009760CC" w:rsidP="00C17AE5">
      <w:pPr>
        <w:rPr>
          <w:i/>
          <w:sz w:val="22"/>
          <w:szCs w:val="22"/>
          <w:lang w:eastAsia="ar-SA"/>
        </w:rPr>
      </w:pP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3E8230C5" w14:textId="7777777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296E3862" w14:textId="00D778DA" w:rsidR="000A058B" w:rsidRPr="00AF54B7" w:rsidRDefault="005874B1" w:rsidP="005874B1">
      <w:pPr>
        <w:rPr>
          <w:sz w:val="22"/>
          <w:szCs w:val="22"/>
          <w:u w:val="single"/>
        </w:rPr>
      </w:pPr>
      <w:r w:rsidRPr="00CF1A63">
        <w:rPr>
          <w:sz w:val="22"/>
          <w:szCs w:val="22"/>
          <w:u w:val="single"/>
          <w:lang w:eastAsia="ar-SA"/>
        </w:rPr>
        <w:t>Zamawiający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sectPr w:rsidR="000A058B" w:rsidRPr="00AF54B7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FB3A" w14:textId="77777777" w:rsidR="00E85BC8" w:rsidRDefault="00E85BC8">
      <w:r>
        <w:separator/>
      </w:r>
    </w:p>
  </w:endnote>
  <w:endnote w:type="continuationSeparator" w:id="0">
    <w:p w14:paraId="3940D459" w14:textId="77777777" w:rsidR="00E85BC8" w:rsidRDefault="00E8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CF1A63">
          <w:rPr>
            <w:noProof/>
            <w:sz w:val="22"/>
            <w:szCs w:val="22"/>
          </w:rPr>
          <w:t>4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55BC" w14:textId="77777777" w:rsidR="00E85BC8" w:rsidRDefault="00E85BC8">
      <w:r>
        <w:separator/>
      </w:r>
    </w:p>
  </w:footnote>
  <w:footnote w:type="continuationSeparator" w:id="0">
    <w:p w14:paraId="204B8E96" w14:textId="77777777" w:rsidR="00E85BC8" w:rsidRDefault="00E85BC8">
      <w:r>
        <w:continuationSeparator/>
      </w:r>
    </w:p>
  </w:footnote>
  <w:footnote w:id="1">
    <w:p w14:paraId="7B340BB3" w14:textId="77777777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</w:t>
      </w:r>
      <w:r w:rsidRPr="00AF54B7">
        <w:rPr>
          <w:sz w:val="16"/>
          <w:szCs w:val="16"/>
        </w:rPr>
        <w:t xml:space="preserve"> niepotrzebne skreślić</w:t>
      </w:r>
    </w:p>
  </w:footnote>
  <w:footnote w:id="2">
    <w:p w14:paraId="16B1C319" w14:textId="7694D3A3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**</w:t>
      </w:r>
      <w:r w:rsidRPr="00AF54B7">
        <w:rPr>
          <w:sz w:val="16"/>
          <w:szCs w:val="16"/>
        </w:rPr>
        <w:t xml:space="preserve"> Zg</w:t>
      </w:r>
      <w:r w:rsidR="0017322A" w:rsidRPr="00AF54B7">
        <w:rPr>
          <w:sz w:val="16"/>
          <w:szCs w:val="16"/>
        </w:rPr>
        <w:t xml:space="preserve">odnie z art. 2 załącznika I do </w:t>
      </w:r>
      <w:r w:rsidRPr="00AF54B7">
        <w:rPr>
          <w:sz w:val="16"/>
          <w:szCs w:val="16"/>
        </w:rPr>
        <w:t>ROZPORZĄDZENIA KOMISJI (UE) NR 651/2014 z dnia 17 czerwca 2014 r. uznające niektóre rodzaje pomocy za zgodne z rynkiem wewnętrznym w zastosowaniu art. 107 i 108 Traktatu</w:t>
      </w:r>
    </w:p>
    <w:p w14:paraId="46881BE9" w14:textId="7CFB6DAB" w:rsidR="00AF54B7" w:rsidRDefault="00AF54B7" w:rsidP="002D117E">
      <w:pPr>
        <w:pStyle w:val="Tekstprzypisudolnego"/>
      </w:pPr>
      <w:r w:rsidRPr="00AF54B7">
        <w:rPr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1E" w14:textId="27F546F6" w:rsidR="008757E5" w:rsidRPr="00CF1A63" w:rsidRDefault="00063866" w:rsidP="009443FB">
    <w:pPr>
      <w:pStyle w:val="Nagwek"/>
      <w:tabs>
        <w:tab w:val="clear" w:pos="9072"/>
        <w:tab w:val="right" w:pos="10348"/>
      </w:tabs>
    </w:pPr>
    <w:r w:rsidRPr="00CF1A63">
      <w:rPr>
        <w:sz w:val="20"/>
      </w:rPr>
      <w:t xml:space="preserve">Numer </w:t>
    </w:r>
    <w:r w:rsidR="00706177" w:rsidRPr="00CF1A63">
      <w:rPr>
        <w:sz w:val="20"/>
      </w:rPr>
      <w:t>sprawy</w:t>
    </w:r>
    <w:r w:rsidRPr="00CF1A63">
      <w:rPr>
        <w:sz w:val="20"/>
      </w:rPr>
      <w:t>:</w:t>
    </w:r>
    <w:r w:rsidR="008757E5" w:rsidRPr="00CF1A63">
      <w:rPr>
        <w:sz w:val="20"/>
      </w:rPr>
      <w:tab/>
    </w:r>
    <w:r w:rsidR="008757E5" w:rsidRPr="00CF1A63">
      <w:rPr>
        <w:sz w:val="20"/>
      </w:rPr>
      <w:tab/>
      <w:t xml:space="preserve">Załącznik nr 1 do </w:t>
    </w:r>
    <w:r w:rsidR="00CF1A63" w:rsidRPr="00CF1A63">
      <w:rPr>
        <w:sz w:val="20"/>
      </w:rPr>
      <w:t>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3"/>
  </w:num>
  <w:num w:numId="17">
    <w:abstractNumId w:val="23"/>
  </w:num>
  <w:num w:numId="18">
    <w:abstractNumId w:val="24"/>
  </w:num>
  <w:num w:numId="19">
    <w:abstractNumId w:val="21"/>
  </w:num>
  <w:num w:numId="20">
    <w:abstractNumId w:val="17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7"/>
  </w:num>
  <w:num w:numId="26">
    <w:abstractNumId w:val="5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C6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733B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85BC8"/>
    <w:rsid w:val="00EE2E0B"/>
    <w:rsid w:val="00EF0854"/>
    <w:rsid w:val="00F1530C"/>
    <w:rsid w:val="00F270BE"/>
    <w:rsid w:val="00F31749"/>
    <w:rsid w:val="00F50E7B"/>
    <w:rsid w:val="00F555BC"/>
    <w:rsid w:val="00F57BC1"/>
    <w:rsid w:val="00F62C31"/>
    <w:rsid w:val="00F72116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6310B-BF88-48B3-AC79-3B682A7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12</cp:revision>
  <cp:lastPrinted>2017-04-25T12:25:00Z</cp:lastPrinted>
  <dcterms:created xsi:type="dcterms:W3CDTF">2018-01-26T12:52:00Z</dcterms:created>
  <dcterms:modified xsi:type="dcterms:W3CDTF">2018-11-18T10:37:00Z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